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8D" w:rsidRPr="000B5D8D" w:rsidRDefault="000B5D8D" w:rsidP="000B5D8D">
      <w:pPr>
        <w:spacing w:line="235" w:lineRule="atLeast"/>
        <w:ind w:left="8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</w:rPr>
        <w:t>(TO BE PUBLISHED IN THE GAZETTE OF INDIA EXTRAORDINARY PART II SECTION 3, SUB SECTION (ii)</w:t>
      </w:r>
    </w:p>
    <w:p w:rsidR="000B5D8D" w:rsidRPr="000B5D8D" w:rsidRDefault="000B5D8D" w:rsidP="000B5D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</w:rPr>
        <w:t>GOVERNMENT OF INDIA</w:t>
      </w:r>
    </w:p>
    <w:p w:rsidR="000B5D8D" w:rsidRPr="000B5D8D" w:rsidRDefault="000B5D8D" w:rsidP="000B5D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</w:rPr>
        <w:t>MINISTRY OF COMMERCE &amp; INDUSTRY</w:t>
      </w:r>
    </w:p>
    <w:p w:rsidR="000B5D8D" w:rsidRPr="000B5D8D" w:rsidRDefault="000B5D8D" w:rsidP="000B5D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</w:rPr>
        <w:t>DEPARTMENT OF COMMERCE</w:t>
      </w:r>
    </w:p>
    <w:p w:rsidR="000B5D8D" w:rsidRPr="000B5D8D" w:rsidRDefault="000B5D8D" w:rsidP="000B5D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</w:rPr>
        <w:t>DIRECTORATE GENERAL OF FOREIGN TRADE</w:t>
      </w:r>
    </w:p>
    <w:p w:rsidR="000B5D8D" w:rsidRPr="000B5D8D" w:rsidRDefault="000B5D8D" w:rsidP="000B5D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b/>
          <w:bCs/>
          <w:color w:val="000000"/>
        </w:rPr>
        <w:t> </w:t>
      </w:r>
    </w:p>
    <w:p w:rsidR="000B5D8D" w:rsidRPr="000B5D8D" w:rsidRDefault="000B5D8D" w:rsidP="000B5D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  <w:u w:val="single"/>
        </w:rPr>
        <w:t>NOTIFICATION</w:t>
      </w:r>
      <w:proofErr w:type="gramStart"/>
      <w:r w:rsidRPr="000B5D8D">
        <w:rPr>
          <w:rFonts w:ascii="Arial" w:eastAsia="Times New Roman" w:hAnsi="Arial" w:cs="Arial"/>
          <w:color w:val="000000"/>
          <w:u w:val="single"/>
        </w:rPr>
        <w:t>  NO</w:t>
      </w:r>
      <w:proofErr w:type="gramEnd"/>
      <w:r w:rsidRPr="000B5D8D">
        <w:rPr>
          <w:rFonts w:ascii="Arial" w:eastAsia="Times New Roman" w:hAnsi="Arial" w:cs="Arial"/>
          <w:color w:val="000000"/>
          <w:u w:val="single"/>
        </w:rPr>
        <w:t>. 33 /2009-2014</w:t>
      </w:r>
    </w:p>
    <w:p w:rsidR="000B5D8D" w:rsidRPr="000B5D8D" w:rsidRDefault="000B5D8D" w:rsidP="000B5D8D">
      <w:pPr>
        <w:spacing w:line="23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</w:rPr>
        <w:t>NEW DELHI, THE 3</w:t>
      </w:r>
      <w:r w:rsidRPr="000B5D8D">
        <w:rPr>
          <w:rFonts w:ascii="Arial" w:eastAsia="Times New Roman" w:hAnsi="Arial" w:cs="Arial"/>
          <w:color w:val="000000"/>
          <w:vertAlign w:val="superscript"/>
        </w:rPr>
        <w:t>RD</w:t>
      </w:r>
      <w:r w:rsidRPr="000B5D8D">
        <w:rPr>
          <w:rFonts w:ascii="Arial" w:eastAsia="Times New Roman" w:hAnsi="Arial" w:cs="Arial"/>
          <w:color w:val="000000"/>
        </w:rPr>
        <w:t> MARCH, 2010</w:t>
      </w:r>
    </w:p>
    <w:p w:rsidR="000B5D8D" w:rsidRPr="000B5D8D" w:rsidRDefault="000B5D8D" w:rsidP="000B5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  <w:sz w:val="27"/>
          <w:szCs w:val="27"/>
        </w:rPr>
        <w:t>Subject: </w:t>
      </w:r>
      <w:r w:rsidRPr="000B5D8D">
        <w:rPr>
          <w:rFonts w:ascii="Arial" w:eastAsia="Times New Roman" w:hAnsi="Arial" w:cs="Arial"/>
          <w:color w:val="000000"/>
          <w:sz w:val="27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Prohibition on Export of Non-basmati Rice – exemption regarding</w:t>
      </w:r>
    </w:p>
    <w:p w:rsidR="000B5D8D" w:rsidRPr="000B5D8D" w:rsidRDefault="000B5D8D" w:rsidP="000B5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0B5D8D" w:rsidRPr="000B5D8D" w:rsidRDefault="000B5D8D" w:rsidP="000B5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  <w:sz w:val="27"/>
          <w:szCs w:val="27"/>
        </w:rPr>
        <w:t>S.O.(E)          </w:t>
      </w:r>
      <w:r w:rsidRPr="000B5D8D">
        <w:rPr>
          <w:rFonts w:ascii="Arial" w:eastAsia="Times New Roman" w:hAnsi="Arial" w:cs="Arial"/>
          <w:color w:val="000000"/>
          <w:sz w:val="27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In exercise of the powers conferred by Section 5 read with Section 3(2) of the Foreign Trade (Development &amp; Regulation) Act, 1992 (No.22 of 1992) and also read with Para 1.3 and Para 2.1 of the Foreign Trade Policy, 2009-2014, the Central Government hereby makes, with immediate effect, the following amendment to Notification No.38 (RE-2007)/2004-2009, dated 15.10.2007 read with Notification No. 93 (RE-2007)/2004-2009 dated 1.4.2008,</w:t>
      </w:r>
      <w:r w:rsidRPr="000B5D8D">
        <w:rPr>
          <w:rFonts w:ascii="Arial" w:eastAsia="Times New Roman" w:hAnsi="Arial" w:cs="Arial"/>
          <w:color w:val="000000"/>
          <w:sz w:val="27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 as amended from time to time.</w:t>
      </w:r>
    </w:p>
    <w:p w:rsidR="000B5D8D" w:rsidRPr="000B5D8D" w:rsidRDefault="000B5D8D" w:rsidP="000B5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B5D8D" w:rsidRPr="000B5D8D" w:rsidRDefault="000B5D8D" w:rsidP="000B5D8D">
      <w:pPr>
        <w:spacing w:after="120" w:line="23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  <w:sz w:val="27"/>
          <w:szCs w:val="27"/>
        </w:rPr>
        <w:t>2.        </w:t>
      </w:r>
      <w:r w:rsidRPr="000B5D8D">
        <w:rPr>
          <w:rFonts w:ascii="Arial" w:eastAsia="Times New Roman" w:hAnsi="Arial" w:cs="Arial"/>
          <w:color w:val="000000"/>
          <w:sz w:val="27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Following shall be added at the end of</w:t>
      </w:r>
      <w:r w:rsidRPr="000B5D8D">
        <w:rPr>
          <w:rFonts w:ascii="Arial" w:eastAsia="Times New Roman" w:hAnsi="Arial" w:cs="Arial"/>
          <w:color w:val="000000"/>
          <w:sz w:val="27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Para</w:t>
      </w:r>
      <w:r w:rsidRPr="000B5D8D">
        <w:rPr>
          <w:rFonts w:ascii="Arial" w:eastAsia="Times New Roman" w:hAnsi="Arial" w:cs="Arial"/>
          <w:color w:val="000000"/>
          <w:sz w:val="27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2.1 of the Notification No. 93 (RE-2007)/2004-09 dated 1</w:t>
      </w:r>
      <w:r w:rsidRPr="000B5D8D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st</w:t>
      </w:r>
      <w:r w:rsidRPr="000B5D8D">
        <w:rPr>
          <w:rFonts w:ascii="Arial" w:eastAsia="Times New Roman" w:hAnsi="Arial" w:cs="Arial"/>
          <w:color w:val="000000"/>
          <w:sz w:val="27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April, 2008:</w:t>
      </w:r>
    </w:p>
    <w:p w:rsidR="000B5D8D" w:rsidRPr="000B5D8D" w:rsidRDefault="000B5D8D" w:rsidP="000B5D8D">
      <w:pPr>
        <w:spacing w:after="120" w:line="23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  <w:sz w:val="27"/>
          <w:szCs w:val="27"/>
        </w:rPr>
        <w:t>    </w:t>
      </w:r>
      <w:r w:rsidRPr="000B5D8D">
        <w:rPr>
          <w:rFonts w:ascii="Arial" w:eastAsia="Times New Roman" w:hAnsi="Arial" w:cs="Arial"/>
          <w:color w:val="000000"/>
          <w:sz w:val="27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“2.1.11  </w:t>
      </w:r>
      <w:r w:rsidRPr="000B5D8D">
        <w:rPr>
          <w:rFonts w:ascii="Arial" w:eastAsia="Times New Roman" w:hAnsi="Arial" w:cs="Arial"/>
          <w:color w:val="000000"/>
          <w:sz w:val="27"/>
        </w:rPr>
        <w:t> </w:t>
      </w:r>
      <w:proofErr w:type="gramStart"/>
      <w:r w:rsidRPr="000B5D8D">
        <w:rPr>
          <w:rFonts w:ascii="Arial" w:eastAsia="Times New Roman" w:hAnsi="Arial" w:cs="Arial"/>
          <w:color w:val="000000"/>
          <w:sz w:val="27"/>
        </w:rPr>
        <w:t>With</w:t>
      </w:r>
      <w:proofErr w:type="gramEnd"/>
      <w:r w:rsidRPr="000B5D8D">
        <w:rPr>
          <w:rFonts w:ascii="Arial" w:eastAsia="Times New Roman" w:hAnsi="Arial" w:cs="Arial"/>
          <w:color w:val="000000"/>
          <w:sz w:val="27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immediate effect, ban on export of Non-basmati rice shall also not be applicable to export of 20,000 MT of rice (</w:t>
      </w:r>
      <w:proofErr w:type="spellStart"/>
      <w:r w:rsidRPr="000B5D8D">
        <w:rPr>
          <w:rFonts w:ascii="Arial" w:eastAsia="Times New Roman" w:hAnsi="Arial" w:cs="Arial"/>
          <w:color w:val="000000"/>
          <w:sz w:val="27"/>
        </w:rPr>
        <w:t>Ponni</w:t>
      </w:r>
      <w:proofErr w:type="spellEnd"/>
      <w:r w:rsidRPr="000B5D8D">
        <w:rPr>
          <w:rFonts w:ascii="Arial" w:eastAsia="Times New Roman" w:hAnsi="Arial" w:cs="Arial"/>
          <w:color w:val="000000"/>
          <w:sz w:val="27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Samba) to</w:t>
      </w:r>
      <w:r w:rsidRPr="000B5D8D">
        <w:rPr>
          <w:rFonts w:ascii="Arial" w:eastAsia="Times New Roman" w:hAnsi="Arial" w:cs="Arial"/>
          <w:color w:val="000000"/>
          <w:sz w:val="27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Sri Lanka</w:t>
      </w:r>
      <w:r w:rsidRPr="000B5D8D">
        <w:rPr>
          <w:rFonts w:ascii="Arial" w:eastAsia="Times New Roman" w:hAnsi="Arial" w:cs="Arial"/>
          <w:color w:val="000000"/>
          <w:sz w:val="27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through PEC.</w:t>
      </w:r>
    </w:p>
    <w:p w:rsidR="000B5D8D" w:rsidRPr="000B5D8D" w:rsidRDefault="000B5D8D" w:rsidP="000B5D8D">
      <w:pPr>
        <w:spacing w:after="120" w:line="23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  <w:sz w:val="27"/>
          <w:szCs w:val="27"/>
        </w:rPr>
        <w:t>     </w:t>
      </w:r>
      <w:r w:rsidRPr="000B5D8D">
        <w:rPr>
          <w:rFonts w:ascii="Arial" w:eastAsia="Times New Roman" w:hAnsi="Arial" w:cs="Arial"/>
          <w:color w:val="000000"/>
          <w:sz w:val="27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2.1.12      </w:t>
      </w:r>
      <w:r w:rsidRPr="000B5D8D">
        <w:rPr>
          <w:rFonts w:ascii="Arial" w:eastAsia="Times New Roman" w:hAnsi="Arial" w:cs="Arial"/>
          <w:color w:val="000000"/>
          <w:sz w:val="27"/>
        </w:rPr>
        <w:t> </w:t>
      </w:r>
      <w:proofErr w:type="gramStart"/>
      <w:r w:rsidRPr="000B5D8D">
        <w:rPr>
          <w:rFonts w:ascii="Arial" w:eastAsia="Times New Roman" w:hAnsi="Arial" w:cs="Arial"/>
          <w:color w:val="000000"/>
          <w:sz w:val="27"/>
        </w:rPr>
        <w:t>With</w:t>
      </w:r>
      <w:proofErr w:type="gramEnd"/>
      <w:r w:rsidRPr="000B5D8D">
        <w:rPr>
          <w:rFonts w:ascii="Arial" w:eastAsia="Times New Roman" w:hAnsi="Arial" w:cs="Arial"/>
          <w:color w:val="000000"/>
          <w:sz w:val="27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immediate effect, ban on export of Non-basmati rice shall also not be applicable to export of 25,000 MT of Non-basmati rice  </w:t>
      </w:r>
      <w:r w:rsidRPr="000B5D8D">
        <w:rPr>
          <w:rFonts w:ascii="Arial" w:eastAsia="Times New Roman" w:hAnsi="Arial" w:cs="Arial"/>
          <w:color w:val="000000"/>
          <w:sz w:val="27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to</w:t>
      </w:r>
      <w:r w:rsidRPr="000B5D8D">
        <w:rPr>
          <w:rFonts w:ascii="Arial" w:eastAsia="Times New Roman" w:hAnsi="Arial" w:cs="Arial"/>
          <w:color w:val="000000"/>
          <w:sz w:val="27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Nepal</w:t>
      </w:r>
      <w:r w:rsidRPr="000B5D8D">
        <w:rPr>
          <w:rFonts w:ascii="Arial" w:eastAsia="Times New Roman" w:hAnsi="Arial" w:cs="Arial"/>
          <w:color w:val="000000"/>
          <w:sz w:val="27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through MMTC.”</w:t>
      </w:r>
    </w:p>
    <w:p w:rsidR="000B5D8D" w:rsidRPr="000B5D8D" w:rsidRDefault="000B5D8D" w:rsidP="000B5D8D">
      <w:pPr>
        <w:spacing w:after="120" w:line="23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B5D8D" w:rsidRPr="000B5D8D" w:rsidRDefault="000B5D8D" w:rsidP="000B5D8D">
      <w:pPr>
        <w:spacing w:after="120" w:line="23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Times New Roman" w:eastAsia="Times New Roman" w:hAnsi="Times New Roman" w:cs="Times New Roman"/>
          <w:color w:val="000000"/>
          <w:sz w:val="27"/>
          <w:szCs w:val="27"/>
        </w:rPr>
        <w:t>3.        </w:t>
      </w:r>
      <w:r w:rsidRPr="000B5D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The above export shall be subject to the following conditions:-</w:t>
      </w:r>
    </w:p>
    <w:p w:rsidR="000B5D8D" w:rsidRPr="000B5D8D" w:rsidRDefault="000B5D8D" w:rsidP="000B5D8D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  <w:sz w:val="27"/>
          <w:szCs w:val="27"/>
        </w:rPr>
        <w:t>(a)</w:t>
      </w:r>
      <w:r w:rsidRPr="000B5D8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5D8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The rice to be exported shall be with a minimum of 25% of</w:t>
      </w:r>
      <w:r w:rsidRPr="000B5D8D">
        <w:rPr>
          <w:rFonts w:ascii="Arial" w:eastAsia="Times New Roman" w:hAnsi="Arial" w:cs="Arial"/>
          <w:color w:val="000000"/>
          <w:sz w:val="27"/>
        </w:rPr>
        <w:t> </w:t>
      </w:r>
      <w:proofErr w:type="spellStart"/>
      <w:r w:rsidRPr="000B5D8D">
        <w:rPr>
          <w:rFonts w:ascii="Arial" w:eastAsia="Times New Roman" w:hAnsi="Arial" w:cs="Arial"/>
          <w:color w:val="000000"/>
          <w:sz w:val="27"/>
        </w:rPr>
        <w:t>brokens</w:t>
      </w:r>
      <w:proofErr w:type="spellEnd"/>
      <w:r w:rsidRPr="000B5D8D">
        <w:rPr>
          <w:rFonts w:ascii="Arial" w:eastAsia="Times New Roman" w:hAnsi="Arial" w:cs="Arial"/>
          <w:color w:val="000000"/>
          <w:sz w:val="27"/>
          <w:szCs w:val="27"/>
        </w:rPr>
        <w:t>;</w:t>
      </w:r>
    </w:p>
    <w:p w:rsidR="000B5D8D" w:rsidRPr="000B5D8D" w:rsidRDefault="000B5D8D" w:rsidP="000B5D8D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  <w:sz w:val="27"/>
          <w:szCs w:val="27"/>
        </w:rPr>
        <w:t>(b)</w:t>
      </w:r>
      <w:r w:rsidRPr="000B5D8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5D8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Export will be undertaken directly, and only by the designated PSU/s. There will not be any associate exporter</w:t>
      </w:r>
    </w:p>
    <w:p w:rsidR="000B5D8D" w:rsidRPr="000B5D8D" w:rsidRDefault="000B5D8D" w:rsidP="000B5D8D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  <w:sz w:val="27"/>
          <w:szCs w:val="27"/>
        </w:rPr>
        <w:t>(c)</w:t>
      </w:r>
      <w:r w:rsidRPr="000B5D8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5D8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Recipient country will be advised by MEA to enter into contracts for the exports only with the designated</w:t>
      </w:r>
      <w:r w:rsidRPr="000B5D8D">
        <w:rPr>
          <w:rFonts w:ascii="Arial" w:eastAsia="Times New Roman" w:hAnsi="Arial" w:cs="Arial"/>
          <w:color w:val="000000"/>
          <w:sz w:val="27"/>
        </w:rPr>
        <w:t> </w:t>
      </w:r>
      <w:proofErr w:type="gramStart"/>
      <w:r w:rsidRPr="000B5D8D">
        <w:rPr>
          <w:rFonts w:ascii="Arial" w:eastAsia="Times New Roman" w:hAnsi="Arial" w:cs="Arial"/>
          <w:color w:val="000000"/>
          <w:sz w:val="27"/>
        </w:rPr>
        <w:t>PSUs,</w:t>
      </w:r>
      <w:proofErr w:type="gramEnd"/>
      <w:r w:rsidRPr="000B5D8D">
        <w:rPr>
          <w:rFonts w:ascii="Arial" w:eastAsia="Times New Roman" w:hAnsi="Arial" w:cs="Arial"/>
          <w:color w:val="000000"/>
          <w:sz w:val="27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in terms of GATT provisions and designation of a private contractor by the importing country, to supply rice will not be entertained. MEA will inform the concerned PSU(s) about the designated buying agency in the importing country;</w:t>
      </w:r>
    </w:p>
    <w:p w:rsidR="000B5D8D" w:rsidRPr="000B5D8D" w:rsidRDefault="000B5D8D" w:rsidP="000B5D8D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  <w:sz w:val="27"/>
          <w:szCs w:val="27"/>
        </w:rPr>
        <w:lastRenderedPageBreak/>
        <w:t>(d)</w:t>
      </w:r>
      <w:r w:rsidRPr="000B5D8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5D8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The PSU/s will procure rice through tender as per guidelines prescribed by the Department of Commerce vide O. M. No. 7/4/2009 –FT(ST) dated 18.2.2010;</w:t>
      </w:r>
    </w:p>
    <w:p w:rsidR="000B5D8D" w:rsidRPr="000B5D8D" w:rsidRDefault="000B5D8D" w:rsidP="000B5D8D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  <w:sz w:val="27"/>
          <w:szCs w:val="27"/>
        </w:rPr>
        <w:t>(e)</w:t>
      </w:r>
      <w:r w:rsidRPr="000B5D8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5D8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The PSU(s) will buy rice from the markets all over the country. </w:t>
      </w:r>
      <w:r w:rsidRPr="000B5D8D">
        <w:rPr>
          <w:rFonts w:ascii="Arial" w:eastAsia="Times New Roman" w:hAnsi="Arial" w:cs="Arial"/>
          <w:color w:val="000000"/>
          <w:sz w:val="27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The Supplier(s) will provide the necessary certificate to the PSU(s) confirming that rice has been procured to this effect. </w:t>
      </w:r>
      <w:r w:rsidRPr="000B5D8D">
        <w:rPr>
          <w:rFonts w:ascii="Arial" w:eastAsia="Times New Roman" w:hAnsi="Arial" w:cs="Arial"/>
          <w:color w:val="000000"/>
          <w:sz w:val="27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The supplier(s) will also provide a certificate to the effect that the rice is bought from those rice mills who have already met their levy rice requirements as stipulated in their respective States.</w:t>
      </w:r>
    </w:p>
    <w:p w:rsidR="000B5D8D" w:rsidRPr="000B5D8D" w:rsidRDefault="000B5D8D" w:rsidP="000B5D8D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  <w:sz w:val="27"/>
          <w:szCs w:val="27"/>
        </w:rPr>
        <w:t>(f)</w:t>
      </w:r>
      <w:r w:rsidRPr="000B5D8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0B5D8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The PSU /s will procure rice at a price as close to as possible to the derived MSP so as not to disturb the existing price situation in the domestic market;</w:t>
      </w:r>
    </w:p>
    <w:p w:rsidR="000B5D8D" w:rsidRPr="000B5D8D" w:rsidRDefault="000B5D8D" w:rsidP="000B5D8D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  <w:sz w:val="27"/>
          <w:szCs w:val="27"/>
        </w:rPr>
        <w:t>(g)</w:t>
      </w:r>
      <w:r w:rsidRPr="000B5D8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0B5D8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PSU(s) will supply rice to the designated country at a commercially negotiated price;</w:t>
      </w:r>
    </w:p>
    <w:p w:rsidR="000B5D8D" w:rsidRPr="000B5D8D" w:rsidRDefault="000B5D8D" w:rsidP="000B5D8D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Times New Roman" w:eastAsia="Times New Roman" w:hAnsi="Times New Roman" w:cs="Times New Roman"/>
          <w:color w:val="000000"/>
          <w:sz w:val="27"/>
          <w:szCs w:val="27"/>
        </w:rPr>
        <w:t>(h)</w:t>
      </w:r>
      <w:r w:rsidRPr="000B5D8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0B5D8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The end point verification of the exports reaching the destination will be filed by the PSU(s) and for this</w:t>
      </w:r>
      <w:r w:rsidRPr="000B5D8D">
        <w:rPr>
          <w:rFonts w:ascii="Arial" w:eastAsia="Times New Roman" w:hAnsi="Arial" w:cs="Arial"/>
          <w:color w:val="000000"/>
          <w:sz w:val="27"/>
        </w:rPr>
        <w:t> </w:t>
      </w:r>
      <w:proofErr w:type="gramStart"/>
      <w:r w:rsidRPr="000B5D8D">
        <w:rPr>
          <w:rFonts w:ascii="Arial" w:eastAsia="Times New Roman" w:hAnsi="Arial" w:cs="Arial"/>
          <w:color w:val="000000"/>
          <w:sz w:val="27"/>
        </w:rPr>
        <w:t>purpose,</w:t>
      </w:r>
      <w:proofErr w:type="gramEnd"/>
      <w:r w:rsidRPr="000B5D8D">
        <w:rPr>
          <w:rFonts w:ascii="Arial" w:eastAsia="Times New Roman" w:hAnsi="Arial" w:cs="Arial"/>
          <w:color w:val="000000"/>
          <w:sz w:val="27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the PSU(s) will obtain landing certificates from the port(s) of discharges.</w:t>
      </w:r>
    </w:p>
    <w:p w:rsidR="000B5D8D" w:rsidRPr="000B5D8D" w:rsidRDefault="000B5D8D" w:rsidP="000B5D8D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  <w:sz w:val="27"/>
          <w:szCs w:val="27"/>
        </w:rPr>
        <w:t>(</w:t>
      </w:r>
      <w:proofErr w:type="spellStart"/>
      <w:r w:rsidRPr="000B5D8D">
        <w:rPr>
          <w:rFonts w:ascii="Arial" w:eastAsia="Times New Roman" w:hAnsi="Arial" w:cs="Arial"/>
          <w:color w:val="000000"/>
          <w:sz w:val="27"/>
          <w:szCs w:val="27"/>
        </w:rPr>
        <w:t>i</w:t>
      </w:r>
      <w:proofErr w:type="spellEnd"/>
      <w:r w:rsidRPr="000B5D8D">
        <w:rPr>
          <w:rFonts w:ascii="Arial" w:eastAsia="Times New Roman" w:hAnsi="Arial" w:cs="Arial"/>
          <w:color w:val="000000"/>
          <w:sz w:val="27"/>
          <w:szCs w:val="27"/>
        </w:rPr>
        <w:t>)</w:t>
      </w:r>
      <w:r w:rsidRPr="000B5D8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0B5D8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0B5D8D">
        <w:rPr>
          <w:rFonts w:ascii="Arial" w:eastAsia="Times New Roman" w:hAnsi="Arial" w:cs="Arial"/>
          <w:b/>
          <w:bCs/>
          <w:color w:val="000000"/>
          <w:sz w:val="27"/>
          <w:szCs w:val="27"/>
        </w:rPr>
        <w:t>The above quantity shall be exported by</w:t>
      </w:r>
      <w:r w:rsidRPr="000B5D8D">
        <w:rPr>
          <w:rFonts w:ascii="Arial" w:eastAsia="Times New Roman" w:hAnsi="Arial" w:cs="Arial"/>
          <w:b/>
          <w:bCs/>
          <w:color w:val="000000"/>
          <w:sz w:val="27"/>
        </w:rPr>
        <w:t> PSUs </w:t>
      </w:r>
      <w:r w:rsidRPr="000B5D8D">
        <w:rPr>
          <w:rFonts w:ascii="Arial" w:eastAsia="Times New Roman" w:hAnsi="Arial" w:cs="Arial"/>
          <w:b/>
          <w:bCs/>
          <w:color w:val="000000"/>
          <w:sz w:val="27"/>
          <w:szCs w:val="27"/>
        </w:rPr>
        <w:t>during KMS 2009-10;</w:t>
      </w:r>
    </w:p>
    <w:p w:rsidR="000B5D8D" w:rsidRPr="000B5D8D" w:rsidRDefault="000B5D8D" w:rsidP="000B5D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B5D8D" w:rsidRPr="000B5D8D" w:rsidRDefault="000B5D8D" w:rsidP="000B5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B5D8D" w:rsidRPr="000B5D8D" w:rsidRDefault="000B5D8D" w:rsidP="000B5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  <w:sz w:val="27"/>
          <w:szCs w:val="27"/>
        </w:rPr>
        <w:t>3.        </w:t>
      </w:r>
      <w:r w:rsidRPr="000B5D8D">
        <w:rPr>
          <w:rFonts w:ascii="Arial" w:eastAsia="Times New Roman" w:hAnsi="Arial" w:cs="Arial"/>
          <w:color w:val="000000"/>
          <w:sz w:val="27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All other provisions of the Notification No.93 (RE-2007)/2004-09 dated 1</w:t>
      </w:r>
      <w:r w:rsidRPr="000B5D8D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st</w:t>
      </w:r>
      <w:r w:rsidRPr="000B5D8D">
        <w:rPr>
          <w:rFonts w:ascii="Arial" w:eastAsia="Times New Roman" w:hAnsi="Arial" w:cs="Arial"/>
          <w:color w:val="000000"/>
          <w:sz w:val="27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April, 2008, as amended from time to time, shall remain unchanged, and shall continue to apply.</w:t>
      </w:r>
    </w:p>
    <w:p w:rsidR="000B5D8D" w:rsidRPr="000B5D8D" w:rsidRDefault="000B5D8D" w:rsidP="000B5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B5D8D" w:rsidRPr="000B5D8D" w:rsidRDefault="000B5D8D" w:rsidP="000B5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  <w:sz w:val="27"/>
          <w:szCs w:val="27"/>
        </w:rPr>
        <w:t>4.        </w:t>
      </w:r>
      <w:r w:rsidRPr="000B5D8D">
        <w:rPr>
          <w:rFonts w:ascii="Arial" w:eastAsia="Times New Roman" w:hAnsi="Arial" w:cs="Arial"/>
          <w:color w:val="000000"/>
          <w:sz w:val="27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This issues in public interest.</w:t>
      </w:r>
    </w:p>
    <w:p w:rsidR="000B5D8D" w:rsidRPr="000B5D8D" w:rsidRDefault="000B5D8D" w:rsidP="000B5D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B5D8D" w:rsidRPr="000B5D8D" w:rsidRDefault="000B5D8D" w:rsidP="000B5D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0B5D8D">
        <w:rPr>
          <w:rFonts w:ascii="Arial" w:eastAsia="Times New Roman" w:hAnsi="Arial" w:cs="Arial"/>
          <w:color w:val="000000"/>
          <w:sz w:val="27"/>
          <w:szCs w:val="27"/>
        </w:rPr>
        <w:t>Sd</w:t>
      </w:r>
      <w:proofErr w:type="spellEnd"/>
      <w:proofErr w:type="gramEnd"/>
      <w:r w:rsidRPr="000B5D8D">
        <w:rPr>
          <w:rFonts w:ascii="Arial" w:eastAsia="Times New Roman" w:hAnsi="Arial" w:cs="Arial"/>
          <w:color w:val="000000"/>
          <w:sz w:val="27"/>
          <w:szCs w:val="27"/>
        </w:rPr>
        <w:t>/-</w:t>
      </w:r>
    </w:p>
    <w:p w:rsidR="000B5D8D" w:rsidRPr="000B5D8D" w:rsidRDefault="000B5D8D" w:rsidP="000B5D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  <w:sz w:val="27"/>
          <w:szCs w:val="27"/>
        </w:rPr>
        <w:t>(R.S GUJRAL)</w:t>
      </w:r>
    </w:p>
    <w:p w:rsidR="000B5D8D" w:rsidRPr="000B5D8D" w:rsidRDefault="000B5D8D" w:rsidP="000B5D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  <w:sz w:val="27"/>
          <w:szCs w:val="27"/>
        </w:rPr>
        <w:t>DIRECTOR GENERAL OF FOREIGN TRADE</w:t>
      </w:r>
    </w:p>
    <w:p w:rsidR="000B5D8D" w:rsidRPr="000B5D8D" w:rsidRDefault="000B5D8D" w:rsidP="000B5D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  <w:sz w:val="27"/>
          <w:szCs w:val="27"/>
        </w:rPr>
        <w:t>AND EX-OFFICIO SPECIAL SECRETARY TO THE GOVT. OF</w:t>
      </w:r>
      <w:r w:rsidRPr="000B5D8D">
        <w:rPr>
          <w:rFonts w:ascii="Arial" w:eastAsia="Times New Roman" w:hAnsi="Arial" w:cs="Arial"/>
          <w:color w:val="000000"/>
          <w:sz w:val="27"/>
        </w:rPr>
        <w:t> </w:t>
      </w:r>
      <w:r w:rsidRPr="000B5D8D">
        <w:rPr>
          <w:rFonts w:ascii="Arial" w:eastAsia="Times New Roman" w:hAnsi="Arial" w:cs="Arial"/>
          <w:color w:val="000000"/>
          <w:sz w:val="27"/>
          <w:szCs w:val="27"/>
        </w:rPr>
        <w:t>INDIA</w:t>
      </w:r>
    </w:p>
    <w:p w:rsidR="000B5D8D" w:rsidRPr="000B5D8D" w:rsidRDefault="000B5D8D" w:rsidP="000B5D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0B5D8D" w:rsidRPr="000B5D8D" w:rsidRDefault="000B5D8D" w:rsidP="000B5D8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Arial" w:eastAsia="Times New Roman" w:hAnsi="Arial" w:cs="Arial"/>
          <w:color w:val="000000"/>
          <w:sz w:val="27"/>
          <w:szCs w:val="27"/>
        </w:rPr>
        <w:t>(Issued from F.No.01/91/180/775/AM10/Export Cell)</w:t>
      </w:r>
    </w:p>
    <w:p w:rsidR="000B5D8D" w:rsidRPr="000B5D8D" w:rsidRDefault="000B5D8D" w:rsidP="000B5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D8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A49FD" w:rsidRDefault="00FA49FD"/>
    <w:sectPr w:rsidR="00FA49FD" w:rsidSect="00FA4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B5D8D"/>
    <w:rsid w:val="000B5D8D"/>
    <w:rsid w:val="00FA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5D8D"/>
  </w:style>
  <w:style w:type="character" w:customStyle="1" w:styleId="grame">
    <w:name w:val="grame"/>
    <w:basedOn w:val="DefaultParagraphFont"/>
    <w:rsid w:val="000B5D8D"/>
  </w:style>
  <w:style w:type="character" w:customStyle="1" w:styleId="spelle">
    <w:name w:val="spelle"/>
    <w:basedOn w:val="DefaultParagraphFont"/>
    <w:rsid w:val="000B5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ND-DTP-066</dc:creator>
  <cp:lastModifiedBy>ND-DTP-066</cp:lastModifiedBy>
  <cp:revision>1</cp:revision>
  <dcterms:created xsi:type="dcterms:W3CDTF">2017-02-13T09:17:00Z</dcterms:created>
  <dcterms:modified xsi:type="dcterms:W3CDTF">2017-02-13T09:17:00Z</dcterms:modified>
</cp:coreProperties>
</file>