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EF" w:rsidRPr="00EE64EF" w:rsidRDefault="00EE64EF" w:rsidP="00EE64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64EF">
        <w:rPr>
          <w:rFonts w:ascii="Arial" w:eastAsia="Times New Roman" w:hAnsi="Arial" w:cs="Arial"/>
          <w:b/>
          <w:bCs/>
          <w:color w:val="000000"/>
          <w:sz w:val="27"/>
          <w:szCs w:val="27"/>
        </w:rPr>
        <w:t>TO BE PUBLISHED IN THE GAZETTE OF</w:t>
      </w:r>
      <w:r w:rsidRPr="00EE64EF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EE64EF">
        <w:rPr>
          <w:rFonts w:ascii="Arial" w:eastAsia="Times New Roman" w:hAnsi="Arial" w:cs="Arial"/>
          <w:b/>
          <w:bCs/>
          <w:color w:val="000000"/>
          <w:sz w:val="27"/>
          <w:szCs w:val="27"/>
        </w:rPr>
        <w:t>INDIA</w:t>
      </w:r>
      <w:r w:rsidRPr="00EE64EF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EE64EF">
        <w:rPr>
          <w:rFonts w:ascii="Arial" w:eastAsia="Times New Roman" w:hAnsi="Arial" w:cs="Arial"/>
          <w:b/>
          <w:bCs/>
          <w:color w:val="000000"/>
          <w:sz w:val="27"/>
          <w:szCs w:val="27"/>
        </w:rPr>
        <w:t>EXTRAORDINARY PART II</w:t>
      </w:r>
    </w:p>
    <w:p w:rsidR="00EE64EF" w:rsidRPr="00EE64EF" w:rsidRDefault="00EE64EF" w:rsidP="00EE64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64EF">
        <w:rPr>
          <w:rFonts w:ascii="Arial" w:eastAsia="Times New Roman" w:hAnsi="Arial" w:cs="Arial"/>
          <w:b/>
          <w:bCs/>
          <w:color w:val="000000"/>
          <w:sz w:val="27"/>
          <w:szCs w:val="27"/>
        </w:rPr>
        <w:t>SECTION 3, SUB SECTION (ii)</w:t>
      </w:r>
    </w:p>
    <w:p w:rsidR="00EE64EF" w:rsidRPr="00EE64EF" w:rsidRDefault="00EE64EF" w:rsidP="00EE64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64EF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EE64EF" w:rsidRPr="00EE64EF" w:rsidRDefault="00EE64EF" w:rsidP="00EE64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64EF">
        <w:rPr>
          <w:rFonts w:ascii="Arial" w:eastAsia="Times New Roman" w:hAnsi="Arial" w:cs="Arial"/>
          <w:b/>
          <w:bCs/>
          <w:color w:val="000000"/>
          <w:sz w:val="27"/>
          <w:szCs w:val="27"/>
        </w:rPr>
        <w:t>GOVERNMENT OF</w:t>
      </w:r>
      <w:r w:rsidRPr="00EE64EF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EE64EF">
        <w:rPr>
          <w:rFonts w:ascii="Arial" w:eastAsia="Times New Roman" w:hAnsi="Arial" w:cs="Arial"/>
          <w:b/>
          <w:bCs/>
          <w:color w:val="000000"/>
          <w:sz w:val="27"/>
          <w:szCs w:val="27"/>
        </w:rPr>
        <w:t>INDIA</w:t>
      </w:r>
    </w:p>
    <w:p w:rsidR="00EE64EF" w:rsidRPr="00EE64EF" w:rsidRDefault="00EE64EF" w:rsidP="00EE64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64EF">
        <w:rPr>
          <w:rFonts w:ascii="Arial" w:eastAsia="Times New Roman" w:hAnsi="Arial" w:cs="Arial"/>
          <w:b/>
          <w:bCs/>
          <w:color w:val="000000"/>
          <w:sz w:val="27"/>
          <w:szCs w:val="27"/>
        </w:rPr>
        <w:t>MINISTRY OF COMMERCE &amp; INDUSTRY</w:t>
      </w:r>
    </w:p>
    <w:p w:rsidR="00EE64EF" w:rsidRPr="00EE64EF" w:rsidRDefault="00EE64EF" w:rsidP="00EE64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64EF">
        <w:rPr>
          <w:rFonts w:ascii="Arial" w:eastAsia="Times New Roman" w:hAnsi="Arial" w:cs="Arial"/>
          <w:b/>
          <w:bCs/>
          <w:color w:val="000000"/>
          <w:sz w:val="27"/>
          <w:szCs w:val="27"/>
        </w:rPr>
        <w:t>DEPARTMENT OF COMMERCE</w:t>
      </w:r>
    </w:p>
    <w:p w:rsidR="00EE64EF" w:rsidRPr="00EE64EF" w:rsidRDefault="00EE64EF" w:rsidP="00EE64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64EF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EE64EF" w:rsidRPr="00EE64EF" w:rsidRDefault="00EE64EF" w:rsidP="00EE64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64E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NOTIFICATION</w:t>
      </w:r>
      <w:proofErr w:type="gramStart"/>
      <w:r w:rsidRPr="00EE64EF">
        <w:rPr>
          <w:rFonts w:ascii="Arial" w:eastAsia="Times New Roman" w:hAnsi="Arial" w:cs="Arial"/>
          <w:b/>
          <w:bCs/>
          <w:color w:val="000000"/>
          <w:sz w:val="27"/>
          <w:u w:val="single"/>
        </w:rPr>
        <w:t> </w:t>
      </w:r>
      <w:r w:rsidRPr="00EE64E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 NO</w:t>
      </w:r>
      <w:proofErr w:type="gramEnd"/>
      <w:r w:rsidRPr="00EE64E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. </w:t>
      </w:r>
      <w:r w:rsidRPr="00EE64EF">
        <w:rPr>
          <w:rFonts w:ascii="Arial" w:eastAsia="Times New Roman" w:hAnsi="Arial" w:cs="Arial"/>
          <w:b/>
          <w:bCs/>
          <w:color w:val="000000"/>
          <w:sz w:val="27"/>
          <w:u w:val="single"/>
        </w:rPr>
        <w:t> </w:t>
      </w:r>
      <w:r w:rsidRPr="00EE64E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21</w:t>
      </w:r>
      <w:r w:rsidRPr="00EE64EF">
        <w:rPr>
          <w:rFonts w:ascii="Arial" w:eastAsia="Times New Roman" w:hAnsi="Arial" w:cs="Arial"/>
          <w:b/>
          <w:bCs/>
          <w:color w:val="000000"/>
          <w:sz w:val="27"/>
          <w:u w:val="single"/>
        </w:rPr>
        <w:t> </w:t>
      </w:r>
      <w:r w:rsidRPr="00EE64E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  /2009-2014</w:t>
      </w:r>
    </w:p>
    <w:p w:rsidR="00EE64EF" w:rsidRPr="00EE64EF" w:rsidRDefault="00EE64EF" w:rsidP="00EE64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64EF">
        <w:rPr>
          <w:rFonts w:ascii="Arial" w:eastAsia="Times New Roman" w:hAnsi="Arial" w:cs="Arial"/>
          <w:b/>
          <w:bCs/>
          <w:color w:val="000000"/>
          <w:sz w:val="27"/>
          <w:szCs w:val="27"/>
        </w:rPr>
        <w:t>NEW DELHI,</w:t>
      </w:r>
      <w:r w:rsidRPr="00EE64EF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EE64EF">
        <w:rPr>
          <w:rFonts w:ascii="Arial" w:eastAsia="Times New Roman" w:hAnsi="Arial" w:cs="Arial"/>
          <w:b/>
          <w:bCs/>
          <w:color w:val="000000"/>
          <w:sz w:val="27"/>
          <w:szCs w:val="27"/>
        </w:rPr>
        <w:t>THE </w:t>
      </w:r>
      <w:r w:rsidRPr="00EE64EF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EE64EF">
        <w:rPr>
          <w:rFonts w:ascii="Arial" w:eastAsia="Times New Roman" w:hAnsi="Arial" w:cs="Arial"/>
          <w:b/>
          <w:bCs/>
          <w:color w:val="000000"/>
          <w:sz w:val="27"/>
          <w:szCs w:val="27"/>
        </w:rPr>
        <w:t>  14</w:t>
      </w:r>
      <w:r w:rsidRPr="00EE64EF">
        <w:rPr>
          <w:rFonts w:ascii="Arial" w:eastAsia="Times New Roman" w:hAnsi="Arial" w:cs="Arial"/>
          <w:b/>
          <w:bCs/>
          <w:color w:val="000000"/>
          <w:sz w:val="27"/>
          <w:szCs w:val="27"/>
          <w:vertAlign w:val="superscript"/>
        </w:rPr>
        <w:t>TH</w:t>
      </w:r>
      <w:r w:rsidRPr="00EE64EF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EE64EF">
        <w:rPr>
          <w:rFonts w:ascii="Arial" w:eastAsia="Times New Roman" w:hAnsi="Arial" w:cs="Arial"/>
          <w:b/>
          <w:bCs/>
          <w:color w:val="000000"/>
          <w:sz w:val="27"/>
          <w:szCs w:val="27"/>
        </w:rPr>
        <w:t>DECEMBER, 2009</w:t>
      </w:r>
    </w:p>
    <w:p w:rsidR="00EE64EF" w:rsidRPr="00EE64EF" w:rsidRDefault="00EE64EF" w:rsidP="00EE64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64EF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EE64EF" w:rsidRPr="00EE64EF" w:rsidRDefault="00EE64EF" w:rsidP="00EE6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64EF">
        <w:rPr>
          <w:rFonts w:ascii="Arial" w:eastAsia="Times New Roman" w:hAnsi="Arial" w:cs="Arial"/>
          <w:color w:val="000000"/>
          <w:sz w:val="27"/>
          <w:szCs w:val="27"/>
        </w:rPr>
        <w:t>Subject: </w:t>
      </w:r>
      <w:r w:rsidRPr="00EE64EF">
        <w:rPr>
          <w:rFonts w:ascii="Arial" w:eastAsia="Times New Roman" w:hAnsi="Arial" w:cs="Arial"/>
          <w:color w:val="000000"/>
          <w:sz w:val="27"/>
        </w:rPr>
        <w:t> </w:t>
      </w:r>
      <w:r w:rsidRPr="00EE64EF">
        <w:rPr>
          <w:rFonts w:ascii="Arial" w:eastAsia="Times New Roman" w:hAnsi="Arial" w:cs="Arial"/>
          <w:color w:val="000000"/>
          <w:sz w:val="27"/>
          <w:szCs w:val="27"/>
        </w:rPr>
        <w:t>Export of Rice – MEP and conditions regarding</w:t>
      </w:r>
    </w:p>
    <w:p w:rsidR="00EE64EF" w:rsidRPr="00EE64EF" w:rsidRDefault="00EE64EF" w:rsidP="00EE6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64EF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EE64EF" w:rsidRPr="00EE64EF" w:rsidRDefault="00EE64EF" w:rsidP="00EE6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64EF">
        <w:rPr>
          <w:rFonts w:ascii="Arial" w:eastAsia="Times New Roman" w:hAnsi="Arial" w:cs="Arial"/>
          <w:color w:val="000000"/>
          <w:sz w:val="27"/>
          <w:szCs w:val="27"/>
        </w:rPr>
        <w:t>S.O.(E)          </w:t>
      </w:r>
      <w:r w:rsidRPr="00EE64EF">
        <w:rPr>
          <w:rFonts w:ascii="Arial" w:eastAsia="Times New Roman" w:hAnsi="Arial" w:cs="Arial"/>
          <w:color w:val="000000"/>
          <w:sz w:val="27"/>
        </w:rPr>
        <w:t> </w:t>
      </w:r>
      <w:r w:rsidRPr="00EE64EF">
        <w:rPr>
          <w:rFonts w:ascii="Arial" w:eastAsia="Times New Roman" w:hAnsi="Arial" w:cs="Arial"/>
          <w:color w:val="000000"/>
          <w:sz w:val="27"/>
          <w:szCs w:val="27"/>
        </w:rPr>
        <w:t>In exercise of the powers conferred by Section 5 read with Section 3(2) of the Foreign Trade (Development &amp; Regulation) Act, 1992 (No.22 of 1992) and also read with Para 1.3 and Para 2.1 of the Foreign Trade Policy, 2009-2014, the Central Government hereby makes, with immediate effect, the following amendment to Notification No.38 (RE-2007)/2004-2009, dated 15.10.2007 read with Notification No. 93 (RE-2007)/2004-2009 dated 1.4.2008,</w:t>
      </w:r>
      <w:r w:rsidRPr="00EE64EF">
        <w:rPr>
          <w:rFonts w:ascii="Arial" w:eastAsia="Times New Roman" w:hAnsi="Arial" w:cs="Arial"/>
          <w:color w:val="000000"/>
          <w:sz w:val="27"/>
        </w:rPr>
        <w:t> </w:t>
      </w:r>
      <w:r w:rsidRPr="00EE64EF">
        <w:rPr>
          <w:rFonts w:ascii="Arial" w:eastAsia="Times New Roman" w:hAnsi="Arial" w:cs="Arial"/>
          <w:color w:val="000000"/>
          <w:sz w:val="27"/>
          <w:szCs w:val="27"/>
        </w:rPr>
        <w:t> Notification No. 83 (RE-2008)/2004-2009 dated 27.01.2009, </w:t>
      </w:r>
      <w:r w:rsidRPr="00EE64EF">
        <w:rPr>
          <w:rFonts w:ascii="Arial" w:eastAsia="Times New Roman" w:hAnsi="Arial" w:cs="Arial"/>
          <w:color w:val="000000"/>
          <w:sz w:val="27"/>
        </w:rPr>
        <w:t> </w:t>
      </w:r>
      <w:r w:rsidRPr="00EE64EF">
        <w:rPr>
          <w:rFonts w:ascii="Arial" w:eastAsia="Times New Roman" w:hAnsi="Arial" w:cs="Arial"/>
          <w:color w:val="000000"/>
          <w:sz w:val="27"/>
          <w:szCs w:val="27"/>
        </w:rPr>
        <w:t>and Notification No. 5/2009-2014 dated 7.09.2009, as amended from time to time.</w:t>
      </w:r>
    </w:p>
    <w:p w:rsidR="00EE64EF" w:rsidRPr="00EE64EF" w:rsidRDefault="00EE64EF" w:rsidP="00EE6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64EF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E64EF" w:rsidRPr="00EE64EF" w:rsidRDefault="00EE64EF" w:rsidP="00EE6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64EF">
        <w:rPr>
          <w:rFonts w:ascii="Arial" w:eastAsia="Times New Roman" w:hAnsi="Arial" w:cs="Arial"/>
          <w:color w:val="000000"/>
          <w:sz w:val="27"/>
          <w:szCs w:val="27"/>
        </w:rPr>
        <w:t>2.        </w:t>
      </w:r>
      <w:r w:rsidRPr="00EE64EF">
        <w:rPr>
          <w:rFonts w:ascii="Arial" w:eastAsia="Times New Roman" w:hAnsi="Arial" w:cs="Arial"/>
          <w:color w:val="000000"/>
          <w:sz w:val="27"/>
        </w:rPr>
        <w:t> </w:t>
      </w:r>
      <w:r w:rsidRPr="00EE64EF">
        <w:rPr>
          <w:rFonts w:ascii="Arial" w:eastAsia="Times New Roman" w:hAnsi="Arial" w:cs="Arial"/>
          <w:color w:val="000000"/>
          <w:sz w:val="27"/>
          <w:szCs w:val="27"/>
        </w:rPr>
        <w:t>Para</w:t>
      </w:r>
      <w:r w:rsidRPr="00EE64EF">
        <w:rPr>
          <w:rFonts w:ascii="Arial" w:eastAsia="Times New Roman" w:hAnsi="Arial" w:cs="Arial"/>
          <w:color w:val="000000"/>
          <w:sz w:val="27"/>
        </w:rPr>
        <w:t> </w:t>
      </w:r>
      <w:r w:rsidRPr="00EE64EF">
        <w:rPr>
          <w:rFonts w:ascii="Arial" w:eastAsia="Times New Roman" w:hAnsi="Arial" w:cs="Arial"/>
          <w:color w:val="000000"/>
          <w:sz w:val="27"/>
          <w:szCs w:val="27"/>
        </w:rPr>
        <w:t>3 of Notification No. 5/2009-2014 dated 7.09.2009 relating to condition regarding foreign commission for computation of MEP shall stand withdrawn and substituted as under:</w:t>
      </w:r>
    </w:p>
    <w:p w:rsidR="00EE64EF" w:rsidRPr="00EE64EF" w:rsidRDefault="00EE64EF" w:rsidP="00EE6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64EF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E64EF" w:rsidRPr="00EE64EF" w:rsidRDefault="00EE64EF" w:rsidP="00EE6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64EF">
        <w:rPr>
          <w:rFonts w:ascii="Arial" w:eastAsia="Times New Roman" w:hAnsi="Arial" w:cs="Arial"/>
          <w:color w:val="000000"/>
          <w:sz w:val="27"/>
          <w:szCs w:val="27"/>
        </w:rPr>
        <w:t>           </w:t>
      </w:r>
      <w:r w:rsidRPr="00EE64EF">
        <w:rPr>
          <w:rFonts w:ascii="Arial" w:eastAsia="Times New Roman" w:hAnsi="Arial" w:cs="Arial"/>
          <w:color w:val="000000"/>
          <w:sz w:val="27"/>
        </w:rPr>
        <w:t> </w:t>
      </w:r>
      <w:r w:rsidRPr="00EE64EF">
        <w:rPr>
          <w:rFonts w:ascii="Arial" w:eastAsia="Times New Roman" w:hAnsi="Arial" w:cs="Arial"/>
          <w:color w:val="000000"/>
          <w:sz w:val="27"/>
          <w:szCs w:val="27"/>
        </w:rPr>
        <w:t>“In case any foreign commission is paid at the time of exports or subsequently then MEP shall be higher than US $ 900 per ton, to the extent of foreign commission paid / payable and MEP of US $ 900 per ton shall be maintained, exclusive of the foreign commission.”</w:t>
      </w:r>
    </w:p>
    <w:p w:rsidR="00EE64EF" w:rsidRPr="00EE64EF" w:rsidRDefault="00EE64EF" w:rsidP="00EE64EF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64EF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E64EF" w:rsidRPr="00EE64EF" w:rsidRDefault="00EE64EF" w:rsidP="00EE6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64EF">
        <w:rPr>
          <w:rFonts w:ascii="Arial" w:eastAsia="Times New Roman" w:hAnsi="Arial" w:cs="Arial"/>
          <w:color w:val="000000"/>
          <w:sz w:val="27"/>
          <w:szCs w:val="27"/>
        </w:rPr>
        <w:t>3.        </w:t>
      </w:r>
      <w:r w:rsidRPr="00EE64EF">
        <w:rPr>
          <w:rFonts w:ascii="Arial" w:eastAsia="Times New Roman" w:hAnsi="Arial" w:cs="Arial"/>
          <w:color w:val="000000"/>
          <w:sz w:val="27"/>
        </w:rPr>
        <w:t> </w:t>
      </w:r>
      <w:r w:rsidRPr="00EE64EF">
        <w:rPr>
          <w:rFonts w:ascii="Arial" w:eastAsia="Times New Roman" w:hAnsi="Arial" w:cs="Arial"/>
          <w:color w:val="000000"/>
          <w:sz w:val="27"/>
          <w:szCs w:val="27"/>
        </w:rPr>
        <w:t>This issues in Public Interest.</w:t>
      </w:r>
    </w:p>
    <w:p w:rsidR="00EE64EF" w:rsidRPr="00EE64EF" w:rsidRDefault="00EE64EF" w:rsidP="00EE64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64EF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E64EF" w:rsidRPr="00EE64EF" w:rsidRDefault="00EE64EF" w:rsidP="00EE64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64EF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E64EF" w:rsidRPr="00EE64EF" w:rsidRDefault="00EE64EF" w:rsidP="00EE64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64EF">
        <w:rPr>
          <w:rFonts w:ascii="Arial" w:eastAsia="Times New Roman" w:hAnsi="Arial" w:cs="Arial"/>
          <w:color w:val="000000"/>
          <w:sz w:val="27"/>
          <w:szCs w:val="27"/>
        </w:rPr>
        <w:t>(R. S. GUJRAL)</w:t>
      </w:r>
    </w:p>
    <w:p w:rsidR="00EE64EF" w:rsidRPr="00EE64EF" w:rsidRDefault="00EE64EF" w:rsidP="00EE64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64EF">
        <w:rPr>
          <w:rFonts w:ascii="Arial" w:eastAsia="Times New Roman" w:hAnsi="Arial" w:cs="Arial"/>
          <w:color w:val="000000"/>
          <w:sz w:val="27"/>
          <w:szCs w:val="27"/>
        </w:rPr>
        <w:t>DIRECTOR GENERAL OF FOREIGN TRADE</w:t>
      </w:r>
    </w:p>
    <w:p w:rsidR="00EE64EF" w:rsidRPr="00EE64EF" w:rsidRDefault="00EE64EF" w:rsidP="00EE64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64EF">
        <w:rPr>
          <w:rFonts w:ascii="Arial" w:eastAsia="Times New Roman" w:hAnsi="Arial" w:cs="Arial"/>
          <w:color w:val="000000"/>
          <w:sz w:val="27"/>
          <w:szCs w:val="27"/>
        </w:rPr>
        <w:t>AND EX-OFFICIO ADDITIONAL SECRETARY TO THE GOVT. OF</w:t>
      </w:r>
      <w:r w:rsidRPr="00EE64EF">
        <w:rPr>
          <w:rFonts w:ascii="Arial" w:eastAsia="Times New Roman" w:hAnsi="Arial" w:cs="Arial"/>
          <w:color w:val="000000"/>
          <w:sz w:val="27"/>
        </w:rPr>
        <w:t> </w:t>
      </w:r>
      <w:r w:rsidRPr="00EE64EF">
        <w:rPr>
          <w:rFonts w:ascii="Arial" w:eastAsia="Times New Roman" w:hAnsi="Arial" w:cs="Arial"/>
          <w:color w:val="000000"/>
          <w:sz w:val="27"/>
          <w:szCs w:val="27"/>
        </w:rPr>
        <w:t>INDIA</w:t>
      </w:r>
    </w:p>
    <w:p w:rsidR="00EE64EF" w:rsidRPr="00EE64EF" w:rsidRDefault="00EE64EF" w:rsidP="00EE64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64EF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E64EF" w:rsidRPr="00EE64EF" w:rsidRDefault="00EE64EF" w:rsidP="00EE64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64EF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E64EF" w:rsidRPr="00EE64EF" w:rsidRDefault="00EE64EF" w:rsidP="00EE64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64EF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E64EF" w:rsidRPr="00EE64EF" w:rsidRDefault="00EE64EF" w:rsidP="00EE64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64EF">
        <w:rPr>
          <w:rFonts w:ascii="Arial" w:eastAsia="Times New Roman" w:hAnsi="Arial" w:cs="Arial"/>
          <w:color w:val="000000"/>
          <w:sz w:val="27"/>
          <w:szCs w:val="27"/>
        </w:rPr>
        <w:lastRenderedPageBreak/>
        <w:t>(Issued from F.No.01/91/180/775/AM10/Export Cell)</w:t>
      </w:r>
    </w:p>
    <w:p w:rsidR="00EE64EF" w:rsidRPr="00EE64EF" w:rsidRDefault="00EE64EF" w:rsidP="00EE6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64E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E64EF" w:rsidRPr="00EE64EF" w:rsidRDefault="00EE64EF" w:rsidP="00EE6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64E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E64EF" w:rsidRPr="00EE64EF" w:rsidRDefault="00EE64EF" w:rsidP="00EE6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64E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A49FD" w:rsidRPr="00EE64EF" w:rsidRDefault="00FA49FD" w:rsidP="00EE64EF"/>
    <w:sectPr w:rsidR="00FA49FD" w:rsidRPr="00EE64EF" w:rsidSect="00FA4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B40FC0"/>
    <w:rsid w:val="00B40FC0"/>
    <w:rsid w:val="00EE64EF"/>
    <w:rsid w:val="00FA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FD"/>
  </w:style>
  <w:style w:type="paragraph" w:styleId="Heading2">
    <w:name w:val="heading 2"/>
    <w:basedOn w:val="Normal"/>
    <w:link w:val="Heading2Char"/>
    <w:uiPriority w:val="9"/>
    <w:qFormat/>
    <w:rsid w:val="00B40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0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40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0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0F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40FC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B40FC0"/>
  </w:style>
  <w:style w:type="character" w:customStyle="1" w:styleId="grame">
    <w:name w:val="grame"/>
    <w:basedOn w:val="DefaultParagraphFont"/>
    <w:rsid w:val="00B40FC0"/>
  </w:style>
  <w:style w:type="paragraph" w:styleId="BodyText">
    <w:name w:val="Body Text"/>
    <w:basedOn w:val="Normal"/>
    <w:link w:val="BodyTextChar"/>
    <w:uiPriority w:val="99"/>
    <w:semiHidden/>
    <w:unhideWhenUsed/>
    <w:rsid w:val="00B4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0FC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B40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ND-DTP-066</dc:creator>
  <cp:lastModifiedBy>ND-DTP-066</cp:lastModifiedBy>
  <cp:revision>2</cp:revision>
  <dcterms:created xsi:type="dcterms:W3CDTF">2017-02-13T09:02:00Z</dcterms:created>
  <dcterms:modified xsi:type="dcterms:W3CDTF">2017-02-13T09:02:00Z</dcterms:modified>
</cp:coreProperties>
</file>